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7EACD" w14:textId="77777777" w:rsidR="00B613AE" w:rsidRDefault="00B613AE">
      <w:pPr>
        <w:pStyle w:val="pStyle"/>
      </w:pPr>
    </w:p>
    <w:p w14:paraId="6EB775D0" w14:textId="77777777" w:rsidR="00B613AE" w:rsidRDefault="00B57489">
      <w:pPr>
        <w:pStyle w:val="pStyle"/>
      </w:pPr>
      <w:proofErr w:type="spellStart"/>
      <w:r>
        <w:rPr>
          <w:rFonts w:ascii="Times New Roman" w:eastAsia="Times New Roman" w:hAnsi="Times New Roman" w:cs="Times New Roman"/>
          <w:b/>
          <w:color w:val="000000"/>
          <w:sz w:val="0"/>
          <w:szCs w:val="0"/>
        </w:rPr>
        <w:t>关于成立安全生产委员会的通知</w:t>
      </w:r>
      <w:proofErr w:type="spellEnd"/>
    </w:p>
    <w:p w14:paraId="0F2FA760" w14:textId="77777777" w:rsidR="00B613AE" w:rsidRDefault="00B613AE">
      <w:pPr>
        <w:pStyle w:val="pStyle"/>
      </w:pPr>
    </w:p>
    <w:p w14:paraId="3234B643" w14:textId="77777777" w:rsidR="00B613AE" w:rsidRDefault="00B57489">
      <w:pPr>
        <w:pStyle w:val="pStyle"/>
      </w:pPr>
      <w:r>
        <w:rPr>
          <w:rFonts w:ascii="宋体" w:eastAsia="宋体" w:hAnsi="宋体" w:cs="宋体"/>
          <w:color w:val="000000"/>
          <w:sz w:val="30"/>
          <w:szCs w:val="30"/>
        </w:rPr>
        <w:t>为了全面贯彻实施《中华人民共和国安全生产法》，进一步提高我公司安全生产管理水平，适应安全生产新形势要求，加强基础工作，改进监控方式，依法落实各级安全责任制度，公司决定成立安全生产委员会，并配备专职安全管理员，全面负责公司的各项安全生产事物。</w:t>
      </w:r>
    </w:p>
    <w:p w14:paraId="2B40FE82" w14:textId="77777777" w:rsidR="00B613AE" w:rsidRDefault="00B57489">
      <w:pPr>
        <w:pStyle w:val="pStyle"/>
      </w:pPr>
      <w:r>
        <w:rPr>
          <w:rFonts w:ascii="宋体" w:eastAsia="宋体" w:hAnsi="宋体" w:cs="宋体"/>
          <w:color w:val="000000"/>
          <w:sz w:val="30"/>
          <w:szCs w:val="30"/>
        </w:rPr>
        <w:t>一、安全生产委员会成员为：</w:t>
      </w:r>
    </w:p>
    <w:p w14:paraId="777096B7" w14:textId="77777777" w:rsidR="00B613AE" w:rsidRDefault="00B57489">
      <w:pPr>
        <w:pStyle w:val="pStyle"/>
      </w:pPr>
      <w:r>
        <w:rPr>
          <w:rFonts w:ascii="宋体" w:eastAsia="宋体" w:hAnsi="宋体" w:cs="宋体"/>
          <w:color w:val="000000"/>
          <w:sz w:val="30"/>
          <w:szCs w:val="30"/>
        </w:rPr>
        <w:t>主任：</w:t>
      </w:r>
      <w:r>
        <w:rPr>
          <w:rFonts w:ascii="Times New Roman" w:eastAsia="Times New Roman" w:hAnsi="Times New Roman" w:cs="Times New Roman"/>
          <w:color w:val="000000"/>
          <w:sz w:val="30"/>
          <w:szCs w:val="30"/>
        </w:rPr>
        <w:t xml:space="preserve">  1</w:t>
      </w:r>
      <w:r>
        <w:rPr>
          <w:rFonts w:ascii="宋体" w:eastAsia="宋体" w:hAnsi="宋体" w:cs="宋体"/>
          <w:color w:val="000000"/>
          <w:sz w:val="30"/>
          <w:szCs w:val="30"/>
        </w:rPr>
        <w:t>人（名字）</w:t>
      </w:r>
      <w:r>
        <w:rPr>
          <w:rFonts w:ascii="Times New Roman" w:eastAsia="Times New Roman" w:hAnsi="Times New Roman" w:cs="Times New Roman"/>
          <w:color w:val="000000"/>
          <w:sz w:val="30"/>
          <w:szCs w:val="30"/>
        </w:rPr>
        <w:t xml:space="preserve"> </w:t>
      </w:r>
      <w:r>
        <w:rPr>
          <w:rFonts w:ascii="宋体" w:eastAsia="宋体" w:hAnsi="宋体" w:cs="宋体"/>
          <w:color w:val="000000"/>
          <w:sz w:val="30"/>
          <w:szCs w:val="30"/>
        </w:rPr>
        <w:t>副主任：</w:t>
      </w:r>
      <w:r>
        <w:rPr>
          <w:rFonts w:ascii="Times New Roman" w:eastAsia="Times New Roman" w:hAnsi="Times New Roman" w:cs="Times New Roman"/>
          <w:color w:val="000000"/>
          <w:sz w:val="30"/>
          <w:szCs w:val="30"/>
        </w:rPr>
        <w:t xml:space="preserve">  3</w:t>
      </w:r>
      <w:r>
        <w:rPr>
          <w:rFonts w:ascii="宋体" w:eastAsia="宋体" w:hAnsi="宋体" w:cs="宋体"/>
          <w:color w:val="000000"/>
          <w:sz w:val="30"/>
          <w:szCs w:val="30"/>
        </w:rPr>
        <w:t>人</w:t>
      </w:r>
      <w:r>
        <w:rPr>
          <w:rFonts w:ascii="Times New Roman" w:eastAsia="Times New Roman" w:hAnsi="Times New Roman" w:cs="Times New Roman"/>
          <w:color w:val="000000"/>
          <w:sz w:val="30"/>
          <w:szCs w:val="30"/>
        </w:rPr>
        <w:t xml:space="preserve"> </w:t>
      </w:r>
      <w:r>
        <w:rPr>
          <w:rFonts w:ascii="宋体" w:eastAsia="宋体" w:hAnsi="宋体" w:cs="宋体"/>
          <w:color w:val="000000"/>
          <w:sz w:val="30"/>
          <w:szCs w:val="30"/>
        </w:rPr>
        <w:t>专职安全员：</w:t>
      </w:r>
      <w:r>
        <w:rPr>
          <w:rFonts w:ascii="Times New Roman" w:eastAsia="Times New Roman" w:hAnsi="Times New Roman" w:cs="Times New Roman"/>
          <w:color w:val="000000"/>
          <w:sz w:val="30"/>
          <w:szCs w:val="30"/>
        </w:rPr>
        <w:t xml:space="preserve">  1</w:t>
      </w:r>
      <w:r>
        <w:rPr>
          <w:rFonts w:ascii="宋体" w:eastAsia="宋体" w:hAnsi="宋体" w:cs="宋体"/>
          <w:color w:val="000000"/>
          <w:sz w:val="30"/>
          <w:szCs w:val="30"/>
        </w:rPr>
        <w:t>人</w:t>
      </w:r>
    </w:p>
    <w:p w14:paraId="3552F459" w14:textId="77777777" w:rsidR="00B613AE" w:rsidRDefault="00B57489">
      <w:pPr>
        <w:pStyle w:val="pStyle"/>
      </w:pPr>
      <w:r>
        <w:rPr>
          <w:rFonts w:ascii="宋体" w:eastAsia="宋体" w:hAnsi="宋体" w:cs="宋体"/>
          <w:color w:val="000000"/>
          <w:sz w:val="30"/>
          <w:szCs w:val="30"/>
        </w:rPr>
        <w:t>成员：</w:t>
      </w:r>
      <w:r>
        <w:rPr>
          <w:rFonts w:ascii="Times New Roman" w:eastAsia="Times New Roman" w:hAnsi="Times New Roman" w:cs="Times New Roman"/>
          <w:color w:val="000000"/>
          <w:sz w:val="30"/>
          <w:szCs w:val="30"/>
        </w:rPr>
        <w:t xml:space="preserve">  8</w:t>
      </w:r>
      <w:r>
        <w:rPr>
          <w:rFonts w:ascii="宋体" w:eastAsia="宋体" w:hAnsi="宋体" w:cs="宋体"/>
          <w:color w:val="000000"/>
          <w:sz w:val="30"/>
          <w:szCs w:val="30"/>
        </w:rPr>
        <w:t>人</w:t>
      </w:r>
    </w:p>
    <w:p w14:paraId="4A74DC90" w14:textId="77777777" w:rsidR="00B613AE" w:rsidRDefault="00B57489">
      <w:pPr>
        <w:pStyle w:val="pStyle"/>
      </w:pPr>
      <w:r>
        <w:rPr>
          <w:rFonts w:ascii="宋体" w:eastAsia="宋体" w:hAnsi="宋体" w:cs="宋体"/>
          <w:color w:val="000000"/>
          <w:sz w:val="30"/>
          <w:szCs w:val="30"/>
        </w:rPr>
        <w:t>二、安全生产委员会工作职责为：</w:t>
      </w:r>
    </w:p>
    <w:p w14:paraId="003E5F2D" w14:textId="77777777" w:rsidR="00B613AE" w:rsidRDefault="00B57489">
      <w:pPr>
        <w:pStyle w:val="pStyle"/>
      </w:pPr>
      <w:r>
        <w:rPr>
          <w:rFonts w:ascii="Times New Roman" w:eastAsia="Times New Roman" w:hAnsi="Times New Roman" w:cs="Times New Roman"/>
          <w:color w:val="000000"/>
          <w:sz w:val="30"/>
          <w:szCs w:val="30"/>
        </w:rPr>
        <w:t>1</w:t>
      </w:r>
      <w:r>
        <w:rPr>
          <w:rFonts w:ascii="宋体" w:eastAsia="宋体" w:hAnsi="宋体" w:cs="宋体"/>
          <w:color w:val="000000"/>
          <w:sz w:val="30"/>
          <w:szCs w:val="30"/>
        </w:rPr>
        <w:t>、在安委会主任领导下，贯彻执行安全生产和劳动保护的方针、政策、法令、法规与调理标准，落实我公司安委会的计划、方针和管理目标，并及</w:t>
      </w:r>
      <w:r>
        <w:rPr>
          <w:rFonts w:ascii="宋体" w:eastAsia="宋体" w:hAnsi="宋体" w:cs="宋体"/>
          <w:color w:val="000000"/>
          <w:sz w:val="30"/>
          <w:szCs w:val="30"/>
        </w:rPr>
        <w:t>时汇报工作情况。</w:t>
      </w:r>
    </w:p>
    <w:p w14:paraId="73D5F32C" w14:textId="77777777" w:rsidR="00B613AE" w:rsidRDefault="00B57489">
      <w:pPr>
        <w:pStyle w:val="pStyle"/>
      </w:pPr>
      <w:r>
        <w:rPr>
          <w:rFonts w:ascii="Times New Roman" w:eastAsia="Times New Roman" w:hAnsi="Times New Roman" w:cs="Times New Roman"/>
          <w:color w:val="000000"/>
          <w:sz w:val="30"/>
          <w:szCs w:val="30"/>
        </w:rPr>
        <w:t>2</w:t>
      </w:r>
      <w:r>
        <w:rPr>
          <w:rFonts w:ascii="宋体" w:eastAsia="宋体" w:hAnsi="宋体" w:cs="宋体"/>
          <w:color w:val="000000"/>
          <w:sz w:val="30"/>
          <w:szCs w:val="30"/>
        </w:rPr>
        <w:t>、协助相关部门做好安全生产安全教育、培训工作和新工人、特殊工种作业人员的安全技术训练、考核、发证、年审工作，经常深入工作现场检查掌握安全生产情况，督促、指导纠正不安全行为和因素，预防、消除不安全隐患。</w:t>
      </w:r>
      <w:r>
        <w:rPr>
          <w:rFonts w:ascii="Times New Roman" w:eastAsia="Times New Roman" w:hAnsi="Times New Roman" w:cs="Times New Roman"/>
          <w:color w:val="000000"/>
          <w:sz w:val="30"/>
          <w:szCs w:val="30"/>
        </w:rPr>
        <w:t xml:space="preserve"> </w:t>
      </w:r>
      <w:r>
        <w:rPr>
          <w:rFonts w:ascii="宋体" w:eastAsia="宋体" w:hAnsi="宋体" w:cs="宋体"/>
          <w:color w:val="000000"/>
          <w:sz w:val="30"/>
          <w:szCs w:val="30"/>
        </w:rPr>
        <w:t>对安全生产、文明作业及厂容厂貌、饮食卫生等进行检查，提高全体人员文明作业水平。</w:t>
      </w:r>
    </w:p>
    <w:p w14:paraId="71DED72B" w14:textId="77777777" w:rsidR="00B613AE" w:rsidRDefault="00B57489">
      <w:pPr>
        <w:pStyle w:val="pStyle"/>
      </w:pPr>
      <w:r>
        <w:rPr>
          <w:rFonts w:ascii="Times New Roman" w:eastAsia="Times New Roman" w:hAnsi="Times New Roman" w:cs="Times New Roman"/>
          <w:color w:val="000000"/>
          <w:sz w:val="30"/>
          <w:szCs w:val="30"/>
        </w:rPr>
        <w:t>3</w:t>
      </w:r>
      <w:r>
        <w:rPr>
          <w:rFonts w:ascii="宋体" w:eastAsia="宋体" w:hAnsi="宋体" w:cs="宋体"/>
          <w:color w:val="000000"/>
          <w:sz w:val="30"/>
          <w:szCs w:val="30"/>
        </w:rPr>
        <w:t>、对工作现场的安全隐患签发《整改通知单》，对整改落实情况安着定人、定时间、定措施的原则，进行整改监督检查。按时复查、验收。</w:t>
      </w:r>
    </w:p>
    <w:p w14:paraId="0CF18256" w14:textId="77777777" w:rsidR="00B613AE" w:rsidRDefault="00B57489">
      <w:pPr>
        <w:pStyle w:val="pStyle"/>
      </w:pPr>
      <w:r>
        <w:rPr>
          <w:rFonts w:ascii="Times New Roman" w:eastAsia="Times New Roman" w:hAnsi="Times New Roman" w:cs="Times New Roman"/>
          <w:color w:val="000000"/>
          <w:sz w:val="30"/>
          <w:szCs w:val="30"/>
        </w:rPr>
        <w:t>4</w:t>
      </w:r>
      <w:r>
        <w:rPr>
          <w:rFonts w:ascii="宋体" w:eastAsia="宋体" w:hAnsi="宋体" w:cs="宋体"/>
          <w:color w:val="000000"/>
          <w:sz w:val="30"/>
          <w:szCs w:val="30"/>
        </w:rPr>
        <w:t>、对违章指挥、违章作业违反安全生产和劳动保护法规的行为或安全生产发生矛盾时，经说服</w:t>
      </w:r>
      <w:r>
        <w:rPr>
          <w:rFonts w:ascii="宋体" w:eastAsia="宋体" w:hAnsi="宋体" w:cs="宋体"/>
          <w:color w:val="000000"/>
          <w:sz w:val="30"/>
          <w:szCs w:val="30"/>
        </w:rPr>
        <w:t>劝阻无效，应暂时停产，消除隐患危险，提出合理意见。</w:t>
      </w:r>
      <w:r>
        <w:rPr>
          <w:rFonts w:ascii="Times New Roman" w:eastAsia="Times New Roman" w:hAnsi="Times New Roman" w:cs="Times New Roman"/>
          <w:color w:val="000000"/>
          <w:sz w:val="30"/>
          <w:szCs w:val="30"/>
        </w:rPr>
        <w:t xml:space="preserve"> </w:t>
      </w:r>
      <w:r>
        <w:rPr>
          <w:rFonts w:ascii="宋体" w:eastAsia="宋体" w:hAnsi="宋体" w:cs="宋体"/>
          <w:color w:val="000000"/>
          <w:sz w:val="30"/>
          <w:szCs w:val="30"/>
        </w:rPr>
        <w:t>负责编制安全生产管理保证体系，确保安全管理保证体系正常运转实施。</w:t>
      </w:r>
      <w:r>
        <w:rPr>
          <w:rFonts w:ascii="Times New Roman" w:eastAsia="Times New Roman" w:hAnsi="Times New Roman" w:cs="Times New Roman"/>
          <w:color w:val="000000"/>
          <w:sz w:val="30"/>
          <w:szCs w:val="30"/>
        </w:rPr>
        <w:t xml:space="preserve"> </w:t>
      </w:r>
    </w:p>
    <w:p w14:paraId="2821DE82" w14:textId="77777777" w:rsidR="00B613AE" w:rsidRDefault="00B57489">
      <w:pPr>
        <w:pStyle w:val="pStyle"/>
      </w:pPr>
      <w:r>
        <w:rPr>
          <w:rFonts w:ascii="Times New Roman" w:eastAsia="Times New Roman" w:hAnsi="Times New Roman" w:cs="Times New Roman"/>
          <w:color w:val="000000"/>
          <w:sz w:val="30"/>
          <w:szCs w:val="30"/>
        </w:rPr>
        <w:t xml:space="preserve">   </w:t>
      </w:r>
      <w:r>
        <w:rPr>
          <w:rFonts w:ascii="宋体" w:eastAsia="宋体" w:hAnsi="宋体" w:cs="宋体"/>
          <w:color w:val="000000"/>
          <w:sz w:val="30"/>
          <w:szCs w:val="30"/>
        </w:rPr>
        <w:t>河南省</w:t>
      </w:r>
      <w:proofErr w:type="gramStart"/>
      <w:r>
        <w:rPr>
          <w:rFonts w:ascii="宋体" w:eastAsia="宋体" w:hAnsi="宋体" w:cs="宋体"/>
          <w:color w:val="000000"/>
          <w:sz w:val="30"/>
          <w:szCs w:val="30"/>
        </w:rPr>
        <w:t>鲲</w:t>
      </w:r>
      <w:proofErr w:type="gramEnd"/>
      <w:r>
        <w:rPr>
          <w:rFonts w:ascii="宋体" w:eastAsia="宋体" w:hAnsi="宋体" w:cs="宋体"/>
          <w:color w:val="000000"/>
          <w:sz w:val="30"/>
          <w:szCs w:val="30"/>
        </w:rPr>
        <w:t>华生物技术有限公司</w:t>
      </w:r>
    </w:p>
    <w:p w14:paraId="3661DCB8" w14:textId="77777777" w:rsidR="00B613AE" w:rsidRDefault="00B613AE">
      <w:pPr>
        <w:pStyle w:val="pStyle"/>
      </w:pPr>
    </w:p>
    <w:p w14:paraId="635D6139" w14:textId="77777777" w:rsidR="00B613AE" w:rsidRDefault="00B613AE">
      <w:pPr>
        <w:pStyle w:val="pStyle"/>
      </w:pPr>
    </w:p>
    <w:sectPr w:rsidR="00B613AE">
      <w:headerReference w:type="even" r:id="rId7"/>
      <w:headerReference w:type="default" r:id="rId8"/>
      <w:footerReference w:type="even" r:id="rId9"/>
      <w:footerReference w:type="default" r:id="rId10"/>
      <w:headerReference w:type="first" r:id="rId11"/>
      <w:footerReference w:type="first" r:id="rId12"/>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E957C" w14:textId="77777777" w:rsidR="00B57489" w:rsidRDefault="00B57489">
      <w:r>
        <w:separator/>
      </w:r>
    </w:p>
  </w:endnote>
  <w:endnote w:type="continuationSeparator" w:id="0">
    <w:p w14:paraId="74BF974E" w14:textId="77777777" w:rsidR="00B57489" w:rsidRDefault="00B5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jaVu Sans">
    <w:altName w:val="Ebrima"/>
    <w:charset w:val="00"/>
    <w:family w:val="roman"/>
    <w:pitch w:val="default"/>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CE76E" w14:textId="77777777" w:rsidR="00D83EAC" w:rsidRDefault="00D83EA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71C0D" w14:textId="77777777" w:rsidR="00D83EAC" w:rsidRDefault="00D83EA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9FB97" w14:textId="77777777" w:rsidR="00D83EAC" w:rsidRDefault="00D83EA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71743" w14:textId="77777777" w:rsidR="00B57489" w:rsidRDefault="00B57489">
      <w:r>
        <w:separator/>
      </w:r>
    </w:p>
  </w:footnote>
  <w:footnote w:type="continuationSeparator" w:id="0">
    <w:p w14:paraId="4B084270" w14:textId="77777777" w:rsidR="00B57489" w:rsidRDefault="00B5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DF580" w14:textId="77777777" w:rsidR="00D83EAC" w:rsidRDefault="00D83EA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9A61C" w14:textId="77777777" w:rsidR="00B613AE" w:rsidRDefault="00B613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6CDB4" w14:textId="77777777" w:rsidR="00D83EAC" w:rsidRDefault="00D83EA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3AE"/>
    <w:rsid w:val="00B57489"/>
    <w:rsid w:val="00B613AE"/>
    <w:rsid w:val="00D83EAC"/>
    <w:rsid w:val="7FFFFA8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A87C099"/>
  <w15:docId w15:val="{330044AD-0157-4974-8B34-34192951A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character" w:customStyle="1" w:styleId="rStyle">
    <w:name w:val="rStyle"/>
    <w:link w:val="pStyle"/>
    <w:qFormat/>
    <w:rPr>
      <w:b/>
      <w:i/>
      <w:iCs/>
      <w:sz w:val="32"/>
      <w:szCs w:val="32"/>
    </w:rPr>
  </w:style>
  <w:style w:type="paragraph" w:customStyle="1" w:styleId="pStyle">
    <w:name w:val="pStyle"/>
    <w:link w:val="rStyle"/>
    <w:qFormat/>
    <w:pPr>
      <w:spacing w:after="200"/>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518</Characters>
  <Application>Microsoft Office Word</Application>
  <DocSecurity>0</DocSecurity>
  <Lines>4</Lines>
  <Paragraphs>1</Paragraphs>
  <ScaleCrop>false</ScaleCrop>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bangbang</dc:creator>
  <cp:lastModifiedBy>58237</cp:lastModifiedBy>
  <cp:revision>1</cp:revision>
  <dcterms:created xsi:type="dcterms:W3CDTF">2021-03-27T03:07:00Z</dcterms:created>
  <dcterms:modified xsi:type="dcterms:W3CDTF">2021-03-27T03:08:00Z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